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BFE" w:rsidRDefault="002F476C">
      <w:pPr>
        <w:pStyle w:val="Titolo1"/>
      </w:pPr>
      <w:r>
        <w:rPr>
          <w:color w:val="000080"/>
        </w:rPr>
        <w:t>Studio Legale Naso &amp; Partners</w:t>
      </w:r>
    </w:p>
    <w:p w:rsidR="00992BFE" w:rsidRDefault="002F476C">
      <w:pPr>
        <w:spacing w:before="226" w:line="271" w:lineRule="exact"/>
        <w:ind w:left="118"/>
        <w:rPr>
          <w:rFonts w:ascii="Castellar"/>
          <w:i/>
          <w:sz w:val="23"/>
        </w:rPr>
      </w:pPr>
      <w:r>
        <w:rPr>
          <w:rFonts w:ascii="Castellar"/>
          <w:i/>
          <w:sz w:val="23"/>
        </w:rPr>
        <w:t>Avv. Domenico Naso</w:t>
      </w:r>
    </w:p>
    <w:p w:rsidR="00992BFE" w:rsidRDefault="002F476C">
      <w:pPr>
        <w:spacing w:line="203" w:lineRule="exact"/>
        <w:ind w:left="118"/>
        <w:rPr>
          <w:rFonts w:ascii="Palatino Linotype"/>
          <w:i/>
          <w:sz w:val="16"/>
        </w:rPr>
      </w:pPr>
      <w:r>
        <w:rPr>
          <w:rFonts w:ascii="Palatino Linotype"/>
          <w:i/>
          <w:sz w:val="16"/>
        </w:rPr>
        <w:t>Patrocinante in Cassazione</w:t>
      </w:r>
    </w:p>
    <w:p w:rsidR="00992BFE" w:rsidRDefault="002F476C">
      <w:pPr>
        <w:ind w:left="4660" w:right="673"/>
        <w:rPr>
          <w:rFonts w:ascii="Courier New"/>
          <w:sz w:val="18"/>
        </w:rPr>
      </w:pPr>
      <w:r>
        <w:rPr>
          <w:rFonts w:ascii="Courier New"/>
          <w:sz w:val="18"/>
        </w:rPr>
        <w:t>Salita di San Nicola da Tolentino 1/b 00187 Roma</w:t>
      </w:r>
    </w:p>
    <w:p w:rsidR="00992BFE" w:rsidRDefault="002F476C">
      <w:pPr>
        <w:ind w:left="4660"/>
        <w:rPr>
          <w:rFonts w:ascii="Courier New"/>
          <w:sz w:val="18"/>
        </w:rPr>
      </w:pPr>
      <w:r>
        <w:rPr>
          <w:rFonts w:ascii="Courier New"/>
          <w:sz w:val="18"/>
        </w:rPr>
        <w:t xml:space="preserve">Tel. 06/42014795 </w:t>
      </w:r>
      <w:proofErr w:type="spellStart"/>
      <w:r>
        <w:rPr>
          <w:rFonts w:ascii="Courier New"/>
          <w:sz w:val="18"/>
        </w:rPr>
        <w:t>r.a.</w:t>
      </w:r>
      <w:proofErr w:type="spellEnd"/>
      <w:r>
        <w:rPr>
          <w:rFonts w:ascii="Courier New"/>
          <w:sz w:val="18"/>
        </w:rPr>
        <w:t xml:space="preserve"> Fax 06/42005658</w:t>
      </w:r>
    </w:p>
    <w:p w:rsidR="00992BFE" w:rsidRDefault="002F476C">
      <w:pPr>
        <w:ind w:left="4660"/>
        <w:rPr>
          <w:rFonts w:ascii="Courier New"/>
          <w:sz w:val="18"/>
        </w:rPr>
      </w:pPr>
      <w:r>
        <w:rPr>
          <w:rFonts w:ascii="Courier New"/>
          <w:sz w:val="18"/>
        </w:rPr>
        <w:t xml:space="preserve">E-mail: </w:t>
      </w:r>
      <w:hyperlink r:id="rId7">
        <w:r>
          <w:rPr>
            <w:rFonts w:ascii="Courier New"/>
            <w:color w:val="0000FF"/>
            <w:sz w:val="18"/>
            <w:u w:val="single" w:color="0000FF"/>
          </w:rPr>
          <w:t>avv.domeniconaso@gmail.com</w:t>
        </w:r>
      </w:hyperlink>
    </w:p>
    <w:p w:rsidR="00992BFE" w:rsidRDefault="002F476C">
      <w:pPr>
        <w:ind w:left="4660"/>
        <w:rPr>
          <w:rFonts w:ascii="Courier New"/>
          <w:sz w:val="18"/>
        </w:rPr>
      </w:pPr>
      <w:r>
        <w:rPr>
          <w:rFonts w:ascii="Courier New"/>
          <w:sz w:val="18"/>
        </w:rPr>
        <w:t>PEC:</w:t>
      </w:r>
      <w:r>
        <w:rPr>
          <w:rFonts w:ascii="Courier New"/>
          <w:spacing w:val="-78"/>
          <w:sz w:val="18"/>
        </w:rPr>
        <w:t xml:space="preserve"> </w:t>
      </w:r>
      <w:r>
        <w:rPr>
          <w:rFonts w:ascii="Courier New"/>
          <w:color w:val="0000FF"/>
          <w:sz w:val="18"/>
          <w:u w:val="single" w:color="0000FF"/>
        </w:rPr>
        <w:t>domeniconaso@ordineavvocatiroma.org</w:t>
      </w:r>
      <w:r>
        <w:rPr>
          <w:rFonts w:ascii="Courier New"/>
          <w:sz w:val="18"/>
        </w:rPr>
        <w:t>;</w:t>
      </w:r>
    </w:p>
    <w:p w:rsidR="00992BFE" w:rsidRDefault="00992BFE">
      <w:pPr>
        <w:pStyle w:val="Corpotesto"/>
        <w:rPr>
          <w:rFonts w:ascii="Courier New"/>
          <w:sz w:val="20"/>
        </w:rPr>
      </w:pPr>
    </w:p>
    <w:p w:rsidR="00992BFE" w:rsidRDefault="00992BFE">
      <w:pPr>
        <w:pStyle w:val="Corpotesto"/>
        <w:rPr>
          <w:rFonts w:ascii="Courier New"/>
          <w:sz w:val="20"/>
        </w:rPr>
      </w:pPr>
    </w:p>
    <w:p w:rsidR="00992BFE" w:rsidRDefault="00992BFE">
      <w:pPr>
        <w:pStyle w:val="Corpotesto"/>
        <w:spacing w:before="4"/>
        <w:rPr>
          <w:rFonts w:ascii="Courier New"/>
          <w:sz w:val="19"/>
        </w:rPr>
      </w:pPr>
    </w:p>
    <w:p w:rsidR="00992BFE" w:rsidRDefault="002F476C">
      <w:pPr>
        <w:pStyle w:val="Titolo2"/>
        <w:spacing w:before="93"/>
        <w:ind w:left="248" w:right="0"/>
        <w:jc w:val="left"/>
      </w:pPr>
      <w:r>
        <w:rPr>
          <w:u w:val="thick"/>
        </w:rPr>
        <w:t>CONTRATTO PER LA DETERMINAZIONE DEL COMPENSO PROFESSIONALE</w:t>
      </w:r>
    </w:p>
    <w:p w:rsidR="00992BFE" w:rsidRDefault="00992BFE">
      <w:pPr>
        <w:pStyle w:val="Corpotesto"/>
        <w:rPr>
          <w:b/>
          <w:sz w:val="20"/>
        </w:rPr>
      </w:pPr>
    </w:p>
    <w:p w:rsidR="00992BFE" w:rsidRDefault="00992BFE">
      <w:pPr>
        <w:pStyle w:val="Corpotesto"/>
        <w:spacing w:before="9"/>
        <w:rPr>
          <w:b/>
          <w:sz w:val="19"/>
        </w:rPr>
      </w:pPr>
    </w:p>
    <w:p w:rsidR="00992BFE" w:rsidRDefault="002F476C">
      <w:pPr>
        <w:pStyle w:val="Corpotesto"/>
        <w:spacing w:before="92"/>
        <w:ind w:left="118"/>
      </w:pPr>
      <w:r>
        <w:t>Con il presente contratto la dott.ssa / il dott.</w:t>
      </w:r>
    </w:p>
    <w:p w:rsidR="00992BFE" w:rsidRDefault="00992BFE">
      <w:pPr>
        <w:pStyle w:val="Corpotesto"/>
        <w:rPr>
          <w:sz w:val="20"/>
        </w:rPr>
      </w:pPr>
    </w:p>
    <w:p w:rsidR="00992BFE" w:rsidRDefault="004C569F">
      <w:pPr>
        <w:pStyle w:val="Corpotesto"/>
        <w:spacing w:before="11"/>
        <w:rPr>
          <w:sz w:val="22"/>
        </w:rPr>
      </w:pPr>
      <w:r>
        <w:pict>
          <v:line id="_x0000_s1029" style="position:absolute;z-index:-251658240;mso-wrap-distance-left:0;mso-wrap-distance-right:0;mso-position-horizontal-relative:page" from="70.95pt,15.55pt" to="517.65pt,15.55pt" strokeweight=".26669mm">
            <w10:wrap type="topAndBottom" anchorx="page"/>
          </v:line>
        </w:pict>
      </w:r>
    </w:p>
    <w:p w:rsidR="00992BFE" w:rsidRDefault="002F476C">
      <w:pPr>
        <w:pStyle w:val="Corpotesto"/>
        <w:tabs>
          <w:tab w:val="left" w:pos="8976"/>
        </w:tabs>
        <w:spacing w:before="130"/>
        <w:ind w:left="118"/>
      </w:pPr>
      <w:r>
        <w:t>C.F.</w:t>
      </w:r>
      <w:r>
        <w:tab/>
        <w:t>,</w:t>
      </w:r>
    </w:p>
    <w:p w:rsidR="00992BFE" w:rsidRDefault="00992BFE">
      <w:pPr>
        <w:pStyle w:val="Corpotesto"/>
      </w:pPr>
    </w:p>
    <w:p w:rsidR="00992BFE" w:rsidRDefault="004C569F">
      <w:pPr>
        <w:pStyle w:val="Corpotesto"/>
        <w:tabs>
          <w:tab w:val="left" w:pos="3498"/>
          <w:tab w:val="left" w:pos="9232"/>
        </w:tabs>
        <w:ind w:left="118"/>
      </w:pPr>
      <w:r>
        <w:pict>
          <v:group id="_x0000_s1026" style="position:absolute;left:0;text-align:left;margin-left:70.95pt;margin-top:-15.05pt;width:446.5pt;height:1.05pt;z-index:251659264;mso-position-horizontal-relative:page" coordorigin="1419,-301" coordsize="8930,21">
            <v:line id="_x0000_s1028" style="position:absolute" from="1872,-287" to="10272,-287" strokeweight=".26669mm"/>
            <v:line id="_x0000_s1027" style="position:absolute" from="1419,-292" to="10349,-292" strokeweight=".84pt"/>
            <w10:wrap anchorx="page"/>
          </v:group>
        </w:pict>
      </w:r>
      <w:r w:rsidR="002F476C">
        <w:t>residente</w:t>
      </w:r>
      <w:r w:rsidR="002F476C">
        <w:rPr>
          <w:spacing w:val="-1"/>
        </w:rPr>
        <w:t xml:space="preserve"> </w:t>
      </w:r>
      <w:r w:rsidR="002F476C">
        <w:t>in</w:t>
      </w:r>
      <w:r w:rsidR="002F476C">
        <w:rPr>
          <w:u w:val="single"/>
        </w:rPr>
        <w:t xml:space="preserve"> </w:t>
      </w:r>
      <w:r w:rsidR="002F476C">
        <w:rPr>
          <w:u w:val="single"/>
        </w:rPr>
        <w:tab/>
      </w:r>
      <w:r w:rsidR="002F476C">
        <w:t>, alla</w:t>
      </w:r>
      <w:r w:rsidR="002F476C">
        <w:rPr>
          <w:spacing w:val="-4"/>
        </w:rPr>
        <w:t xml:space="preserve"> </w:t>
      </w:r>
      <w:r w:rsidR="002F476C">
        <w:t>via</w:t>
      </w:r>
      <w:r w:rsidR="002F476C">
        <w:rPr>
          <w:u w:val="single"/>
        </w:rPr>
        <w:t xml:space="preserve"> </w:t>
      </w:r>
      <w:r w:rsidR="002F476C">
        <w:rPr>
          <w:u w:val="single"/>
        </w:rPr>
        <w:tab/>
      </w:r>
    </w:p>
    <w:p w:rsidR="00992BFE" w:rsidRDefault="00992BFE">
      <w:pPr>
        <w:pStyle w:val="Corpotesto"/>
        <w:rPr>
          <w:sz w:val="16"/>
        </w:rPr>
      </w:pPr>
    </w:p>
    <w:p w:rsidR="00992BFE" w:rsidRDefault="002F476C">
      <w:pPr>
        <w:pStyle w:val="Corpotesto"/>
        <w:spacing w:before="92"/>
        <w:ind w:left="118" w:right="120"/>
        <w:jc w:val="both"/>
      </w:pPr>
      <w:r>
        <w:t xml:space="preserve">(di seguito per brevità il Cliente) ricevuta l’informativa relativa all’assistenza legale  per il ricorso al TAR del Lazio </w:t>
      </w:r>
      <w:r w:rsidR="00E552F8">
        <w:t>per</w:t>
      </w:r>
      <w:r w:rsidR="00DC019F">
        <w:t xml:space="preserve">  il risarcimento dei danni per la tardiva emanazione del decreto di riconoscimento</w:t>
      </w:r>
      <w:r>
        <w:t>, il cliente dichiara di aver ricevuto l’informativa di cui all’art.13, d.lgs. n. 196/2003 e acconsente al trattamento dei dati personali ad opera dei difensori, dei loro domicilia tari, colleghi e collaboratori di studio; il cliente dichiara di aver ricevuto l’informativa che nei limiti di cui all’art. 12, II comma, del d.lgs. 231/2007 in materia di antiriciclaggio, gli avvocati sono obbligati a segnalare le operazioni</w:t>
      </w:r>
      <w:r>
        <w:rPr>
          <w:spacing w:val="-3"/>
        </w:rPr>
        <w:t xml:space="preserve"> </w:t>
      </w:r>
      <w:r>
        <w:t>sospette</w:t>
      </w:r>
    </w:p>
    <w:p w:rsidR="00992BFE" w:rsidRDefault="002F476C">
      <w:pPr>
        <w:pStyle w:val="Titolo2"/>
        <w:spacing w:before="1"/>
      </w:pPr>
      <w:r>
        <w:t>CONFERISCE</w:t>
      </w:r>
    </w:p>
    <w:p w:rsidR="00992BFE" w:rsidRDefault="00992BFE">
      <w:pPr>
        <w:pStyle w:val="Corpotesto"/>
        <w:spacing w:before="4"/>
        <w:rPr>
          <w:b/>
        </w:rPr>
      </w:pPr>
    </w:p>
    <w:p w:rsidR="00992BFE" w:rsidRDefault="002F476C" w:rsidP="00E552F8">
      <w:pPr>
        <w:pStyle w:val="Corpotesto"/>
        <w:spacing w:before="1"/>
        <w:ind w:left="118" w:right="132"/>
        <w:jc w:val="both"/>
      </w:pPr>
      <w:r>
        <w:t xml:space="preserve">all’avv. Domenico Naso (di seguito per brevità il Professionista) l’incarico di assistenza e difesa legale giudiziale per il ricorso al TAR del Lazio </w:t>
      </w:r>
      <w:r w:rsidR="00E552F8">
        <w:t xml:space="preserve">per </w:t>
      </w:r>
      <w:r w:rsidR="00DC019F">
        <w:t>il risarcimento dei danni per la tardiva emanazione del decreto di riconoscimento</w:t>
      </w:r>
    </w:p>
    <w:p w:rsidR="00DC019F" w:rsidRDefault="00DC019F" w:rsidP="00E552F8">
      <w:pPr>
        <w:pStyle w:val="Corpotesto"/>
        <w:spacing w:before="1"/>
        <w:ind w:left="118" w:right="132"/>
        <w:jc w:val="both"/>
        <w:rPr>
          <w:sz w:val="23"/>
        </w:rPr>
      </w:pPr>
    </w:p>
    <w:p w:rsidR="00992BFE" w:rsidRDefault="002F476C">
      <w:pPr>
        <w:pStyle w:val="Titolo2"/>
      </w:pPr>
      <w:r>
        <w:t>PATTUISCE</w:t>
      </w:r>
    </w:p>
    <w:p w:rsidR="00992BFE" w:rsidRDefault="00992BFE">
      <w:pPr>
        <w:pStyle w:val="Corpotesto"/>
        <w:spacing w:before="1"/>
        <w:rPr>
          <w:b/>
        </w:rPr>
      </w:pPr>
    </w:p>
    <w:p w:rsidR="00992BFE" w:rsidRDefault="002F476C">
      <w:pPr>
        <w:pStyle w:val="Corpotesto"/>
        <w:ind w:left="118"/>
        <w:jc w:val="both"/>
      </w:pPr>
      <w:r>
        <w:t>con il predetto professionista, che accetta, il compenso professionale come segue:</w:t>
      </w:r>
    </w:p>
    <w:p w:rsidR="00992BFE" w:rsidRDefault="00992BFE">
      <w:pPr>
        <w:pStyle w:val="Corpotesto"/>
        <w:rPr>
          <w:sz w:val="26"/>
        </w:rPr>
      </w:pPr>
    </w:p>
    <w:p w:rsidR="00992BFE" w:rsidRDefault="00992BFE">
      <w:pPr>
        <w:pStyle w:val="Corpotesto"/>
        <w:spacing w:before="9"/>
        <w:rPr>
          <w:sz w:val="30"/>
        </w:rPr>
      </w:pPr>
    </w:p>
    <w:p w:rsidR="00992BFE" w:rsidRDefault="002F476C">
      <w:pPr>
        <w:spacing w:before="1"/>
        <w:ind w:left="118"/>
        <w:jc w:val="both"/>
        <w:rPr>
          <w:rFonts w:ascii="Castellar"/>
          <w:i/>
          <w:sz w:val="19"/>
        </w:rPr>
      </w:pPr>
      <w:r>
        <w:rPr>
          <w:rFonts w:ascii="Castellar"/>
          <w:i/>
          <w:color w:val="000080"/>
          <w:sz w:val="19"/>
        </w:rPr>
        <w:t>Studio Legale Naso &amp; Partners</w:t>
      </w:r>
    </w:p>
    <w:p w:rsidR="00992BFE" w:rsidRDefault="002F476C">
      <w:pPr>
        <w:pStyle w:val="Corpotesto"/>
        <w:ind w:left="148"/>
        <w:rPr>
          <w:rFonts w:ascii="Castellar"/>
          <w:sz w:val="20"/>
        </w:rPr>
      </w:pPr>
      <w:r>
        <w:rPr>
          <w:rFonts w:ascii="Castellar"/>
          <w:noProof/>
          <w:sz w:val="20"/>
        </w:rPr>
        <w:drawing>
          <wp:inline distT="0" distB="0" distL="0" distR="0">
            <wp:extent cx="2211975" cy="809244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1975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BFE" w:rsidRDefault="00992BFE">
      <w:pPr>
        <w:rPr>
          <w:rFonts w:ascii="Castellar"/>
          <w:sz w:val="20"/>
        </w:rPr>
        <w:sectPr w:rsidR="00992BFE">
          <w:headerReference w:type="default" r:id="rId9"/>
          <w:type w:val="continuous"/>
          <w:pgSz w:w="11930" w:h="16860"/>
          <w:pgMar w:top="2380" w:right="1280" w:bottom="280" w:left="1300" w:header="923" w:footer="720" w:gutter="0"/>
          <w:cols w:space="720"/>
        </w:sectPr>
      </w:pPr>
    </w:p>
    <w:p w:rsidR="00992BFE" w:rsidRDefault="002F476C">
      <w:pPr>
        <w:pStyle w:val="Titolo1"/>
      </w:pPr>
      <w:r>
        <w:rPr>
          <w:color w:val="000080"/>
        </w:rPr>
        <w:lastRenderedPageBreak/>
        <w:t>Studio Legale Naso &amp; Partners</w:t>
      </w:r>
    </w:p>
    <w:p w:rsidR="00992BFE" w:rsidRDefault="00992BFE">
      <w:pPr>
        <w:pStyle w:val="Corpotesto"/>
        <w:rPr>
          <w:rFonts w:ascii="Bodoni MT Black"/>
          <w:b/>
          <w:i/>
          <w:sz w:val="32"/>
        </w:rPr>
      </w:pPr>
    </w:p>
    <w:p w:rsidR="00992BFE" w:rsidRDefault="00992BFE">
      <w:pPr>
        <w:pStyle w:val="Corpotesto"/>
        <w:rPr>
          <w:rFonts w:ascii="Bodoni MT Black"/>
          <w:b/>
          <w:i/>
          <w:sz w:val="32"/>
        </w:rPr>
      </w:pPr>
    </w:p>
    <w:p w:rsidR="00992BFE" w:rsidRDefault="00992BFE">
      <w:pPr>
        <w:pStyle w:val="Corpotesto"/>
        <w:spacing w:before="6"/>
        <w:rPr>
          <w:rFonts w:ascii="Bodoni MT Black"/>
          <w:b/>
          <w:i/>
          <w:sz w:val="46"/>
        </w:rPr>
      </w:pPr>
    </w:p>
    <w:p w:rsidR="00992BFE" w:rsidRDefault="002F476C">
      <w:pPr>
        <w:pStyle w:val="Titolo2"/>
        <w:spacing w:before="1"/>
      </w:pPr>
      <w:r>
        <w:t>FASE GIUDIZIALE</w:t>
      </w:r>
    </w:p>
    <w:p w:rsidR="00992BFE" w:rsidRDefault="00992BFE">
      <w:pPr>
        <w:pStyle w:val="Corpotesto"/>
        <w:spacing w:before="2"/>
        <w:rPr>
          <w:b/>
        </w:rPr>
      </w:pPr>
    </w:p>
    <w:p w:rsidR="00992BFE" w:rsidRDefault="002F476C">
      <w:pPr>
        <w:pStyle w:val="Paragrafoelenco"/>
        <w:numPr>
          <w:ilvl w:val="0"/>
          <w:numId w:val="1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>Contributo unificato previsto per legge pari ad €</w:t>
      </w:r>
      <w:r>
        <w:rPr>
          <w:spacing w:val="-13"/>
          <w:sz w:val="24"/>
        </w:rPr>
        <w:t xml:space="preserve"> </w:t>
      </w:r>
      <w:r>
        <w:rPr>
          <w:sz w:val="24"/>
        </w:rPr>
        <w:t>650,00</w:t>
      </w:r>
    </w:p>
    <w:p w:rsidR="00992BFE" w:rsidRDefault="00992BFE">
      <w:pPr>
        <w:pStyle w:val="Corpotesto"/>
        <w:spacing w:before="9"/>
        <w:rPr>
          <w:sz w:val="23"/>
        </w:rPr>
      </w:pPr>
    </w:p>
    <w:p w:rsidR="00992BFE" w:rsidRPr="00E552F8" w:rsidRDefault="002F476C" w:rsidP="00E552F8">
      <w:pPr>
        <w:pStyle w:val="Paragrafoelenco"/>
        <w:numPr>
          <w:ilvl w:val="0"/>
          <w:numId w:val="1"/>
        </w:numPr>
        <w:tabs>
          <w:tab w:val="left" w:pos="908"/>
          <w:tab w:val="left" w:pos="909"/>
        </w:tabs>
        <w:ind w:right="363"/>
      </w:pPr>
      <w:r>
        <w:tab/>
      </w:r>
      <w:r w:rsidR="00E552F8">
        <w:rPr>
          <w:sz w:val="24"/>
        </w:rPr>
        <w:t>Spese Generali: 200,00 (inclusi oneri di legge)</w:t>
      </w:r>
    </w:p>
    <w:p w:rsidR="00E552F8" w:rsidRDefault="00E552F8" w:rsidP="00E552F8">
      <w:pPr>
        <w:pStyle w:val="Paragrafoelenco"/>
      </w:pPr>
    </w:p>
    <w:p w:rsidR="00E552F8" w:rsidRPr="00E552F8" w:rsidRDefault="00E552F8" w:rsidP="004E045E">
      <w:pPr>
        <w:pStyle w:val="Paragrafoelenco"/>
        <w:numPr>
          <w:ilvl w:val="0"/>
          <w:numId w:val="1"/>
        </w:numPr>
        <w:tabs>
          <w:tab w:val="left" w:pos="908"/>
          <w:tab w:val="left" w:pos="909"/>
        </w:tabs>
        <w:ind w:left="833" w:right="284" w:hanging="357"/>
        <w:jc w:val="both"/>
        <w:rPr>
          <w:sz w:val="24"/>
          <w:szCs w:val="24"/>
        </w:rPr>
      </w:pPr>
      <w:bookmarkStart w:id="0" w:name="_GoBack"/>
      <w:r w:rsidRPr="00E552F8">
        <w:rPr>
          <w:sz w:val="24"/>
          <w:szCs w:val="24"/>
        </w:rPr>
        <w:t xml:space="preserve">Gli onorari </w:t>
      </w:r>
      <w:r w:rsidR="00D9475B">
        <w:rPr>
          <w:sz w:val="24"/>
          <w:szCs w:val="24"/>
        </w:rPr>
        <w:t xml:space="preserve">da corrispondere all’Avv. Domenico Naso vengono stabiliti nella misura </w:t>
      </w:r>
      <w:r w:rsidR="00D9475B" w:rsidRPr="00D9475B">
        <w:rPr>
          <w:sz w:val="24"/>
          <w:szCs w:val="24"/>
        </w:rPr>
        <w:t>pari al 20%</w:t>
      </w:r>
      <w:r w:rsidR="00D9475B">
        <w:rPr>
          <w:sz w:val="24"/>
          <w:szCs w:val="24"/>
        </w:rPr>
        <w:t xml:space="preserve"> </w:t>
      </w:r>
      <w:r w:rsidR="00D9475B" w:rsidRPr="00D9475B">
        <w:rPr>
          <w:sz w:val="24"/>
          <w:szCs w:val="24"/>
        </w:rPr>
        <w:t>su quanto riconosciuto dal TAR del Lazio a titolo di risarcimento per il tardivo riconoscimento dell’abilitazione conseguita all’estero.</w:t>
      </w:r>
    </w:p>
    <w:bookmarkEnd w:id="0"/>
    <w:p w:rsidR="00992BFE" w:rsidRDefault="00992BFE">
      <w:pPr>
        <w:pStyle w:val="Corpotesto"/>
      </w:pPr>
    </w:p>
    <w:p w:rsidR="00992BFE" w:rsidRDefault="002F476C">
      <w:pPr>
        <w:pStyle w:val="Titolo2"/>
        <w:ind w:left="118" w:right="0"/>
        <w:jc w:val="left"/>
      </w:pPr>
      <w:r>
        <w:t>Termini di corresponsione del compenso:</w:t>
      </w:r>
    </w:p>
    <w:p w:rsidR="00992BFE" w:rsidRDefault="00992BFE">
      <w:pPr>
        <w:pStyle w:val="Corpotesto"/>
        <w:rPr>
          <w:b/>
        </w:rPr>
      </w:pPr>
    </w:p>
    <w:p w:rsidR="00992BFE" w:rsidRDefault="002F476C">
      <w:pPr>
        <w:pStyle w:val="Corpotesto"/>
        <w:ind w:left="118"/>
      </w:pPr>
      <w:r>
        <w:t>Il Cliente si impegna a corrispondere i pagamenti secondo le seguenti scadenze:</w:t>
      </w:r>
    </w:p>
    <w:p w:rsidR="00992BFE" w:rsidRDefault="00992BFE">
      <w:pPr>
        <w:pStyle w:val="Corpotesto"/>
      </w:pPr>
    </w:p>
    <w:p w:rsidR="005A3E0C" w:rsidRDefault="005A3E0C" w:rsidP="005A3E0C">
      <w:pPr>
        <w:pStyle w:val="Paragrafoelenco"/>
        <w:numPr>
          <w:ilvl w:val="1"/>
          <w:numId w:val="1"/>
        </w:numPr>
        <w:tabs>
          <w:tab w:val="left" w:pos="839"/>
        </w:tabs>
        <w:spacing w:before="1" w:line="242" w:lineRule="auto"/>
        <w:ind w:left="833" w:right="284" w:hanging="357"/>
        <w:jc w:val="both"/>
        <w:rPr>
          <w:sz w:val="24"/>
        </w:rPr>
      </w:pPr>
      <w:r>
        <w:rPr>
          <w:sz w:val="24"/>
        </w:rPr>
        <w:t>L’importo di € 200,00 – dovuto a titolo di spese generali - verrà corrisposto al momento del conferimento dell’incarico;</w:t>
      </w:r>
    </w:p>
    <w:p w:rsidR="005A3E0C" w:rsidRDefault="005A3E0C" w:rsidP="005A3E0C">
      <w:pPr>
        <w:pStyle w:val="Paragrafoelenco"/>
        <w:tabs>
          <w:tab w:val="left" w:pos="839"/>
        </w:tabs>
        <w:spacing w:before="1" w:line="242" w:lineRule="auto"/>
        <w:ind w:right="907" w:firstLine="0"/>
        <w:rPr>
          <w:sz w:val="24"/>
        </w:rPr>
      </w:pPr>
    </w:p>
    <w:p w:rsidR="00992BFE" w:rsidRDefault="002F476C" w:rsidP="00DC019F">
      <w:pPr>
        <w:pStyle w:val="Paragrafoelenco"/>
        <w:numPr>
          <w:ilvl w:val="1"/>
          <w:numId w:val="1"/>
        </w:numPr>
        <w:tabs>
          <w:tab w:val="left" w:pos="839"/>
        </w:tabs>
        <w:ind w:right="179"/>
        <w:jc w:val="both"/>
        <w:rPr>
          <w:sz w:val="24"/>
        </w:rPr>
      </w:pPr>
      <w:r>
        <w:rPr>
          <w:sz w:val="24"/>
        </w:rPr>
        <w:t xml:space="preserve">Contributo unificato da versare con F24 (secondo le istruzioni allegate) </w:t>
      </w:r>
      <w:r w:rsidR="00DC019F">
        <w:rPr>
          <w:sz w:val="24"/>
        </w:rPr>
        <w:t xml:space="preserve">di importo pari ad € 650,00 </w:t>
      </w:r>
      <w:r>
        <w:rPr>
          <w:sz w:val="24"/>
        </w:rPr>
        <w:t>entro e non oltre la data di deposito del ricorso al</w:t>
      </w:r>
      <w:r>
        <w:rPr>
          <w:spacing w:val="-21"/>
          <w:sz w:val="24"/>
        </w:rPr>
        <w:t xml:space="preserve"> </w:t>
      </w:r>
      <w:r>
        <w:rPr>
          <w:sz w:val="24"/>
        </w:rPr>
        <w:t>TAR</w:t>
      </w:r>
      <w:r w:rsidR="005A3E0C">
        <w:rPr>
          <w:sz w:val="24"/>
        </w:rPr>
        <w:t xml:space="preserve"> del Lazio</w:t>
      </w:r>
      <w:r>
        <w:rPr>
          <w:sz w:val="24"/>
        </w:rPr>
        <w:t>;</w:t>
      </w:r>
    </w:p>
    <w:p w:rsidR="005A3E0C" w:rsidRPr="005A3E0C" w:rsidRDefault="005A3E0C" w:rsidP="005A3E0C">
      <w:pPr>
        <w:pStyle w:val="Paragrafoelenco"/>
        <w:rPr>
          <w:sz w:val="24"/>
        </w:rPr>
      </w:pPr>
    </w:p>
    <w:p w:rsidR="005A3E0C" w:rsidRDefault="005A3E0C" w:rsidP="005A3E0C">
      <w:pPr>
        <w:pStyle w:val="Paragrafoelenco"/>
        <w:numPr>
          <w:ilvl w:val="1"/>
          <w:numId w:val="1"/>
        </w:numPr>
        <w:tabs>
          <w:tab w:val="left" w:pos="839"/>
        </w:tabs>
        <w:spacing w:before="1" w:line="242" w:lineRule="auto"/>
        <w:ind w:left="833" w:right="284" w:hanging="357"/>
        <w:jc w:val="both"/>
        <w:rPr>
          <w:sz w:val="24"/>
        </w:rPr>
      </w:pPr>
      <w:r>
        <w:rPr>
          <w:sz w:val="24"/>
        </w:rPr>
        <w:t>In caso di accoglimento del ricorso, il Client</w:t>
      </w:r>
      <w:r w:rsidR="00A861F0">
        <w:rPr>
          <w:sz w:val="24"/>
        </w:rPr>
        <w:t>e</w:t>
      </w:r>
      <w:r>
        <w:rPr>
          <w:sz w:val="24"/>
        </w:rPr>
        <w:t xml:space="preserve"> si impegna ed obbliga a corrispondere all’Avv. Domenico Naso</w:t>
      </w:r>
      <w:r w:rsidR="00A861F0">
        <w:rPr>
          <w:sz w:val="24"/>
        </w:rPr>
        <w:t xml:space="preserve"> una somma pari al 20%</w:t>
      </w:r>
      <w:r>
        <w:rPr>
          <w:sz w:val="24"/>
        </w:rPr>
        <w:t xml:space="preserve"> </w:t>
      </w:r>
      <w:r w:rsidR="00A861F0">
        <w:rPr>
          <w:sz w:val="24"/>
        </w:rPr>
        <w:t>su quanto riconosciuto dal TAR del Lazio a titolo di risarcimento per il tardivo riconoscimento dell’abilitazione conseguita all’estero.</w:t>
      </w:r>
      <w:r>
        <w:rPr>
          <w:sz w:val="24"/>
        </w:rPr>
        <w:t xml:space="preserve"> </w:t>
      </w:r>
    </w:p>
    <w:p w:rsidR="00992BFE" w:rsidRDefault="00992BFE">
      <w:pPr>
        <w:pStyle w:val="Corpotesto"/>
        <w:spacing w:before="5"/>
        <w:rPr>
          <w:sz w:val="23"/>
        </w:rPr>
      </w:pPr>
    </w:p>
    <w:p w:rsidR="00992BFE" w:rsidRDefault="002F476C" w:rsidP="005A3E0C">
      <w:pPr>
        <w:pStyle w:val="Paragrafoelenco"/>
        <w:numPr>
          <w:ilvl w:val="1"/>
          <w:numId w:val="1"/>
        </w:numPr>
        <w:tabs>
          <w:tab w:val="left" w:pos="839"/>
        </w:tabs>
        <w:spacing w:line="276" w:lineRule="auto"/>
        <w:ind w:left="833" w:right="284" w:hanging="357"/>
        <w:jc w:val="both"/>
        <w:rPr>
          <w:sz w:val="24"/>
        </w:rPr>
      </w:pPr>
      <w:r>
        <w:rPr>
          <w:sz w:val="24"/>
        </w:rPr>
        <w:t>Le eventuali spese legali riconosciute in sentenza verranno distratte in favore dell’Avv. Domenico Naso ai sensi del D.M. 55/2014 e successive modifiche.</w:t>
      </w:r>
    </w:p>
    <w:p w:rsidR="00992BFE" w:rsidRDefault="00992BFE">
      <w:pPr>
        <w:pStyle w:val="Corpotesto"/>
        <w:rPr>
          <w:sz w:val="26"/>
        </w:rPr>
      </w:pPr>
    </w:p>
    <w:p w:rsidR="00992BFE" w:rsidRDefault="00992BFE">
      <w:pPr>
        <w:pStyle w:val="Corpotesto"/>
        <w:rPr>
          <w:sz w:val="22"/>
        </w:rPr>
      </w:pPr>
    </w:p>
    <w:p w:rsidR="00992BFE" w:rsidRDefault="002F476C">
      <w:pPr>
        <w:pStyle w:val="Corpotesto"/>
        <w:tabs>
          <w:tab w:val="left" w:pos="2278"/>
        </w:tabs>
        <w:ind w:left="118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2BFE" w:rsidRDefault="00992BFE">
      <w:pPr>
        <w:pStyle w:val="Corpotesto"/>
        <w:spacing w:before="1"/>
        <w:rPr>
          <w:sz w:val="16"/>
        </w:rPr>
      </w:pPr>
    </w:p>
    <w:p w:rsidR="00992BFE" w:rsidRDefault="002F476C">
      <w:pPr>
        <w:pStyle w:val="Corpotesto"/>
        <w:tabs>
          <w:tab w:val="left" w:pos="5465"/>
        </w:tabs>
        <w:spacing w:before="92"/>
        <w:ind w:left="118"/>
      </w:pPr>
      <w:r>
        <w:t>Firma</w:t>
      </w:r>
      <w:r>
        <w:rPr>
          <w:spacing w:val="-7"/>
        </w:rPr>
        <w:t xml:space="preserve"> </w:t>
      </w:r>
      <w:r>
        <w:t>Cliente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2BFE" w:rsidRDefault="00992BFE">
      <w:pPr>
        <w:pStyle w:val="Corpotesto"/>
        <w:rPr>
          <w:sz w:val="16"/>
        </w:rPr>
      </w:pPr>
    </w:p>
    <w:p w:rsidR="00992BFE" w:rsidRDefault="002F476C">
      <w:pPr>
        <w:pStyle w:val="Corpotesto"/>
        <w:spacing w:before="92"/>
        <w:ind w:left="118"/>
      </w:pPr>
      <w:r>
        <w:t>Avv. Domenico Naso</w:t>
      </w:r>
    </w:p>
    <w:p w:rsidR="00992BFE" w:rsidRDefault="00992BFE">
      <w:pPr>
        <w:pStyle w:val="Corpotesto"/>
        <w:rPr>
          <w:sz w:val="20"/>
        </w:rPr>
      </w:pPr>
    </w:p>
    <w:p w:rsidR="00992BFE" w:rsidRDefault="00992BFE">
      <w:pPr>
        <w:pStyle w:val="Corpotesto"/>
        <w:rPr>
          <w:sz w:val="20"/>
        </w:rPr>
      </w:pPr>
    </w:p>
    <w:p w:rsidR="00992BFE" w:rsidRDefault="00992BFE">
      <w:pPr>
        <w:pStyle w:val="Corpotesto"/>
        <w:rPr>
          <w:sz w:val="20"/>
        </w:rPr>
      </w:pPr>
    </w:p>
    <w:p w:rsidR="00992BFE" w:rsidRDefault="00992BFE">
      <w:pPr>
        <w:pStyle w:val="Corpotesto"/>
        <w:rPr>
          <w:sz w:val="20"/>
        </w:rPr>
      </w:pPr>
    </w:p>
    <w:p w:rsidR="00DC019F" w:rsidRDefault="00DC019F">
      <w:pPr>
        <w:pStyle w:val="Corpotesto"/>
        <w:rPr>
          <w:sz w:val="20"/>
        </w:rPr>
      </w:pPr>
    </w:p>
    <w:p w:rsidR="00992BFE" w:rsidRDefault="00992BFE">
      <w:pPr>
        <w:pStyle w:val="Corpotesto"/>
        <w:rPr>
          <w:sz w:val="20"/>
        </w:rPr>
      </w:pPr>
    </w:p>
    <w:p w:rsidR="00992BFE" w:rsidRDefault="002F476C" w:rsidP="00D9475B">
      <w:pPr>
        <w:pStyle w:val="Corpotesto"/>
        <w:spacing w:before="100"/>
        <w:ind w:right="125"/>
        <w:jc w:val="center"/>
        <w:rPr>
          <w:rFonts w:ascii="Castellar"/>
          <w:i/>
          <w:sz w:val="19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919480</wp:posOffset>
            </wp:positionH>
            <wp:positionV relativeFrom="paragraph">
              <wp:posOffset>62822</wp:posOffset>
            </wp:positionV>
            <wp:extent cx="2209165" cy="651167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651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2BFE">
      <w:pgSz w:w="11930" w:h="16860"/>
      <w:pgMar w:top="2400" w:right="1280" w:bottom="280" w:left="1300" w:header="9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69F" w:rsidRDefault="004C569F">
      <w:r>
        <w:separator/>
      </w:r>
    </w:p>
  </w:endnote>
  <w:endnote w:type="continuationSeparator" w:id="0">
    <w:p w:rsidR="004C569F" w:rsidRDefault="004C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69F" w:rsidRDefault="004C569F">
      <w:r>
        <w:separator/>
      </w:r>
    </w:p>
  </w:footnote>
  <w:footnote w:type="continuationSeparator" w:id="0">
    <w:p w:rsidR="004C569F" w:rsidRDefault="004C5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BFE" w:rsidRDefault="002F476C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919480</wp:posOffset>
          </wp:positionH>
          <wp:positionV relativeFrom="page">
            <wp:posOffset>725169</wp:posOffset>
          </wp:positionV>
          <wp:extent cx="2206625" cy="8077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6625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56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95pt;margin-top:45.15pt;width:154.1pt;height:13.35pt;z-index:-251658240;mso-position-horizontal-relative:page;mso-position-vertical-relative:page" filled="f" stroked="f">
          <v:textbox inset="0,0,0,0">
            <w:txbxContent>
              <w:p w:rsidR="00992BFE" w:rsidRDefault="002F476C">
                <w:pPr>
                  <w:spacing w:before="18"/>
                  <w:ind w:left="20"/>
                  <w:rPr>
                    <w:rFonts w:ascii="Castellar"/>
                    <w:i/>
                    <w:sz w:val="19"/>
                  </w:rPr>
                </w:pPr>
                <w:r>
                  <w:rPr>
                    <w:rFonts w:ascii="Castellar"/>
                    <w:i/>
                    <w:color w:val="000080"/>
                    <w:w w:val="85"/>
                    <w:sz w:val="19"/>
                  </w:rPr>
                  <w:t>Studio</w:t>
                </w:r>
                <w:r>
                  <w:rPr>
                    <w:rFonts w:ascii="Castellar"/>
                    <w:i/>
                    <w:color w:val="000080"/>
                    <w:spacing w:val="-7"/>
                    <w:w w:val="85"/>
                    <w:sz w:val="19"/>
                  </w:rPr>
                  <w:t xml:space="preserve"> </w:t>
                </w:r>
                <w:r>
                  <w:rPr>
                    <w:rFonts w:ascii="Castellar"/>
                    <w:i/>
                    <w:color w:val="000080"/>
                    <w:w w:val="85"/>
                    <w:sz w:val="19"/>
                  </w:rPr>
                  <w:t>Legale</w:t>
                </w:r>
                <w:r>
                  <w:rPr>
                    <w:rFonts w:ascii="Castellar"/>
                    <w:i/>
                    <w:color w:val="000080"/>
                    <w:spacing w:val="-7"/>
                    <w:w w:val="85"/>
                    <w:sz w:val="19"/>
                  </w:rPr>
                  <w:t xml:space="preserve"> </w:t>
                </w:r>
                <w:r>
                  <w:rPr>
                    <w:rFonts w:ascii="Castellar"/>
                    <w:i/>
                    <w:color w:val="000080"/>
                    <w:w w:val="85"/>
                    <w:sz w:val="19"/>
                  </w:rPr>
                  <w:t>Naso</w:t>
                </w:r>
                <w:r>
                  <w:rPr>
                    <w:rFonts w:ascii="Castellar"/>
                    <w:i/>
                    <w:color w:val="000080"/>
                    <w:spacing w:val="-6"/>
                    <w:w w:val="85"/>
                    <w:sz w:val="19"/>
                  </w:rPr>
                  <w:t xml:space="preserve"> </w:t>
                </w:r>
                <w:r>
                  <w:rPr>
                    <w:rFonts w:ascii="Castellar"/>
                    <w:i/>
                    <w:color w:val="000080"/>
                    <w:w w:val="85"/>
                    <w:sz w:val="19"/>
                  </w:rPr>
                  <w:t>&amp;</w:t>
                </w:r>
                <w:r>
                  <w:rPr>
                    <w:rFonts w:ascii="Castellar"/>
                    <w:i/>
                    <w:color w:val="000080"/>
                    <w:spacing w:val="-36"/>
                    <w:w w:val="85"/>
                    <w:sz w:val="19"/>
                  </w:rPr>
                  <w:t xml:space="preserve"> </w:t>
                </w:r>
                <w:r>
                  <w:rPr>
                    <w:rFonts w:ascii="Castellar"/>
                    <w:i/>
                    <w:color w:val="000080"/>
                    <w:w w:val="85"/>
                    <w:sz w:val="19"/>
                  </w:rPr>
                  <w:t>Partners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007D"/>
    <w:multiLevelType w:val="hybridMultilevel"/>
    <w:tmpl w:val="D9121C9C"/>
    <w:lvl w:ilvl="0" w:tplc="E946BF8E">
      <w:start w:val="1"/>
      <w:numFmt w:val="upperLetter"/>
      <w:lvlText w:val="%1)"/>
      <w:lvlJc w:val="left"/>
      <w:pPr>
        <w:ind w:left="838" w:hanging="360"/>
        <w:jc w:val="left"/>
      </w:pPr>
      <w:rPr>
        <w:rFonts w:ascii="Arial" w:eastAsia="Arial" w:hAnsi="Arial" w:cs="Arial" w:hint="default"/>
        <w:spacing w:val="-14"/>
        <w:w w:val="95"/>
        <w:sz w:val="24"/>
        <w:szCs w:val="24"/>
        <w:lang w:val="it-IT" w:eastAsia="it-IT" w:bidi="it-IT"/>
      </w:rPr>
    </w:lvl>
    <w:lvl w:ilvl="1" w:tplc="5AB084EE">
      <w:start w:val="1"/>
      <w:numFmt w:val="decimal"/>
      <w:lvlText w:val="%2)"/>
      <w:lvlJc w:val="left"/>
      <w:pPr>
        <w:ind w:left="838" w:hanging="360"/>
        <w:jc w:val="left"/>
      </w:pPr>
      <w:rPr>
        <w:rFonts w:ascii="Arial" w:eastAsia="Arial" w:hAnsi="Arial" w:cs="Arial" w:hint="default"/>
        <w:spacing w:val="-1"/>
        <w:w w:val="95"/>
        <w:sz w:val="24"/>
        <w:szCs w:val="24"/>
        <w:lang w:val="it-IT" w:eastAsia="it-IT" w:bidi="it-IT"/>
      </w:rPr>
    </w:lvl>
    <w:lvl w:ilvl="2" w:tplc="029C675C">
      <w:numFmt w:val="bullet"/>
      <w:lvlText w:val="•"/>
      <w:lvlJc w:val="left"/>
      <w:pPr>
        <w:ind w:left="2540" w:hanging="360"/>
      </w:pPr>
      <w:rPr>
        <w:rFonts w:hint="default"/>
        <w:lang w:val="it-IT" w:eastAsia="it-IT" w:bidi="it-IT"/>
      </w:rPr>
    </w:lvl>
    <w:lvl w:ilvl="3" w:tplc="D130BA40">
      <w:numFmt w:val="bullet"/>
      <w:lvlText w:val="•"/>
      <w:lvlJc w:val="left"/>
      <w:pPr>
        <w:ind w:left="3390" w:hanging="360"/>
      </w:pPr>
      <w:rPr>
        <w:rFonts w:hint="default"/>
        <w:lang w:val="it-IT" w:eastAsia="it-IT" w:bidi="it-IT"/>
      </w:rPr>
    </w:lvl>
    <w:lvl w:ilvl="4" w:tplc="B11280BA">
      <w:numFmt w:val="bullet"/>
      <w:lvlText w:val="•"/>
      <w:lvlJc w:val="left"/>
      <w:pPr>
        <w:ind w:left="4240" w:hanging="360"/>
      </w:pPr>
      <w:rPr>
        <w:rFonts w:hint="default"/>
        <w:lang w:val="it-IT" w:eastAsia="it-IT" w:bidi="it-IT"/>
      </w:rPr>
    </w:lvl>
    <w:lvl w:ilvl="5" w:tplc="00225C06">
      <w:numFmt w:val="bullet"/>
      <w:lvlText w:val="•"/>
      <w:lvlJc w:val="left"/>
      <w:pPr>
        <w:ind w:left="5090" w:hanging="360"/>
      </w:pPr>
      <w:rPr>
        <w:rFonts w:hint="default"/>
        <w:lang w:val="it-IT" w:eastAsia="it-IT" w:bidi="it-IT"/>
      </w:rPr>
    </w:lvl>
    <w:lvl w:ilvl="6" w:tplc="EB92EEFE">
      <w:numFmt w:val="bullet"/>
      <w:lvlText w:val="•"/>
      <w:lvlJc w:val="left"/>
      <w:pPr>
        <w:ind w:left="5940" w:hanging="360"/>
      </w:pPr>
      <w:rPr>
        <w:rFonts w:hint="default"/>
        <w:lang w:val="it-IT" w:eastAsia="it-IT" w:bidi="it-IT"/>
      </w:rPr>
    </w:lvl>
    <w:lvl w:ilvl="7" w:tplc="1472B2D4">
      <w:numFmt w:val="bullet"/>
      <w:lvlText w:val="•"/>
      <w:lvlJc w:val="left"/>
      <w:pPr>
        <w:ind w:left="6790" w:hanging="360"/>
      </w:pPr>
      <w:rPr>
        <w:rFonts w:hint="default"/>
        <w:lang w:val="it-IT" w:eastAsia="it-IT" w:bidi="it-IT"/>
      </w:rPr>
    </w:lvl>
    <w:lvl w:ilvl="8" w:tplc="12524F80">
      <w:numFmt w:val="bullet"/>
      <w:lvlText w:val="•"/>
      <w:lvlJc w:val="left"/>
      <w:pPr>
        <w:ind w:left="764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BFE"/>
    <w:rsid w:val="002F476C"/>
    <w:rsid w:val="004C569F"/>
    <w:rsid w:val="004E045E"/>
    <w:rsid w:val="005A3E0C"/>
    <w:rsid w:val="00992BFE"/>
    <w:rsid w:val="00A861F0"/>
    <w:rsid w:val="00D9475B"/>
    <w:rsid w:val="00DC019F"/>
    <w:rsid w:val="00E5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48A6B16-80E9-4999-AF28-51025EE7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8"/>
      <w:outlineLvl w:val="0"/>
    </w:pPr>
    <w:rPr>
      <w:rFonts w:ascii="Bodoni MT Black" w:eastAsia="Bodoni MT Black" w:hAnsi="Bodoni MT Black" w:cs="Bodoni MT Black"/>
      <w:b/>
      <w:bCs/>
      <w:i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3614" w:right="3628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8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C01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019F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C01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019F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vv.domeniconas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</vt:lpstr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</dc:title>
  <dc:creator>Domenico Naso</dc:creator>
  <cp:lastModifiedBy>Valerio_Lancia</cp:lastModifiedBy>
  <cp:revision>6</cp:revision>
  <dcterms:created xsi:type="dcterms:W3CDTF">2020-08-04T14:32:00Z</dcterms:created>
  <dcterms:modified xsi:type="dcterms:W3CDTF">2020-08-04T14:49:00Z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2020-08-04T00:00:00Z</vt:filetime>
  </property>
</Properties>
</file>